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D24" w:rsidRDefault="00A4359F">
      <w:pPr>
        <w:ind w:firstLineChars="200" w:firstLine="560"/>
        <w:jc w:val="left"/>
        <w:rPr>
          <w:rFonts w:asciiTheme="minorEastAsia" w:hAnsiTheme="minorEastAsia"/>
          <w:sz w:val="28"/>
          <w:szCs w:val="28"/>
        </w:rPr>
      </w:pPr>
      <w:r>
        <w:rPr>
          <w:rFonts w:asciiTheme="minorEastAsia" w:hAnsiTheme="minorEastAsia" w:hint="eastAsia"/>
          <w:sz w:val="28"/>
          <w:szCs w:val="28"/>
        </w:rPr>
        <w:t>附件</w:t>
      </w:r>
      <w:r>
        <w:rPr>
          <w:rFonts w:asciiTheme="minorEastAsia" w:hAnsiTheme="minorEastAsia"/>
          <w:sz w:val="28"/>
          <w:szCs w:val="28"/>
        </w:rPr>
        <w:t>4</w:t>
      </w:r>
    </w:p>
    <w:p w:rsidR="00583D24" w:rsidRDefault="00A4359F">
      <w:pPr>
        <w:ind w:firstLineChars="200" w:firstLine="640"/>
        <w:jc w:val="center"/>
        <w:rPr>
          <w:rFonts w:ascii="微软雅黑" w:eastAsia="微软雅黑" w:hAnsi="微软雅黑"/>
          <w:sz w:val="32"/>
          <w:szCs w:val="28"/>
        </w:rPr>
      </w:pPr>
      <w:r>
        <w:rPr>
          <w:rFonts w:ascii="微软雅黑" w:eastAsia="微软雅黑" w:hAnsi="微软雅黑" w:hint="eastAsia"/>
          <w:sz w:val="32"/>
          <w:szCs w:val="28"/>
        </w:rPr>
        <w:t>审计查出问题整改销号清单</w:t>
      </w:r>
    </w:p>
    <w:p w:rsidR="00583D24" w:rsidRDefault="00A4359F">
      <w:pPr>
        <w:widowControl/>
        <w:spacing w:beforeLines="50" w:before="156"/>
        <w:jc w:val="left"/>
        <w:rPr>
          <w:rFonts w:ascii="仿宋" w:eastAsia="仿宋" w:hAnsi="仿宋"/>
          <w:sz w:val="24"/>
          <w:szCs w:val="28"/>
        </w:rPr>
      </w:pPr>
      <w:r>
        <w:rPr>
          <w:rFonts w:ascii="仿宋" w:eastAsia="仿宋" w:hAnsi="仿宋" w:hint="eastAsia"/>
          <w:sz w:val="24"/>
          <w:szCs w:val="28"/>
        </w:rPr>
        <w:t xml:space="preserve">项目名称： </w:t>
      </w:r>
      <w:r>
        <w:rPr>
          <w:rFonts w:ascii="仿宋" w:eastAsia="仿宋" w:hAnsi="仿宋"/>
          <w:sz w:val="24"/>
          <w:szCs w:val="28"/>
        </w:rPr>
        <w:t xml:space="preserve">                                    </w:t>
      </w:r>
      <w:r>
        <w:rPr>
          <w:rFonts w:ascii="仿宋" w:eastAsia="仿宋" w:hAnsi="仿宋" w:hint="eastAsia"/>
          <w:sz w:val="24"/>
          <w:szCs w:val="28"/>
        </w:rPr>
        <w:t xml:space="preserve">被审计单位名称： </w:t>
      </w:r>
      <w:r>
        <w:rPr>
          <w:rFonts w:ascii="仿宋" w:eastAsia="仿宋" w:hAnsi="仿宋"/>
          <w:sz w:val="24"/>
          <w:szCs w:val="28"/>
        </w:rPr>
        <w:t xml:space="preserve">                                </w:t>
      </w:r>
      <w:r>
        <w:rPr>
          <w:rFonts w:ascii="仿宋" w:eastAsia="仿宋" w:hAnsi="仿宋" w:hint="eastAsia"/>
          <w:sz w:val="24"/>
          <w:szCs w:val="28"/>
        </w:rPr>
        <w:t>金额单位：万元</w:t>
      </w:r>
    </w:p>
    <w:tbl>
      <w:tblPr>
        <w:tblStyle w:val="a6"/>
        <w:tblW w:w="0" w:type="auto"/>
        <w:jc w:val="center"/>
        <w:tblLook w:val="04A0" w:firstRow="1" w:lastRow="0" w:firstColumn="1" w:lastColumn="0" w:noHBand="0" w:noVBand="1"/>
      </w:tblPr>
      <w:tblGrid>
        <w:gridCol w:w="528"/>
        <w:gridCol w:w="700"/>
        <w:gridCol w:w="701"/>
        <w:gridCol w:w="841"/>
        <w:gridCol w:w="700"/>
        <w:gridCol w:w="1121"/>
        <w:gridCol w:w="1329"/>
        <w:gridCol w:w="1276"/>
        <w:gridCol w:w="992"/>
        <w:gridCol w:w="992"/>
        <w:gridCol w:w="993"/>
        <w:gridCol w:w="850"/>
        <w:gridCol w:w="1418"/>
        <w:gridCol w:w="850"/>
        <w:gridCol w:w="723"/>
      </w:tblGrid>
      <w:tr w:rsidR="00583D24">
        <w:trPr>
          <w:trHeight w:val="1080"/>
          <w:jc w:val="center"/>
        </w:trPr>
        <w:tc>
          <w:tcPr>
            <w:tcW w:w="528"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序号</w:t>
            </w:r>
          </w:p>
        </w:tc>
        <w:tc>
          <w:tcPr>
            <w:tcW w:w="700"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 xml:space="preserve">问题性质 </w:t>
            </w:r>
            <w:r>
              <w:rPr>
                <w:rFonts w:ascii="仿宋" w:eastAsia="仿宋" w:hAnsi="仿宋"/>
                <w:sz w:val="24"/>
                <w:szCs w:val="28"/>
              </w:rPr>
              <w:t xml:space="preserve">          </w:t>
            </w:r>
            <w:r>
              <w:rPr>
                <w:rFonts w:ascii="仿宋" w:eastAsia="仿宋" w:hAnsi="仿宋" w:hint="eastAsia"/>
                <w:sz w:val="24"/>
                <w:szCs w:val="28"/>
              </w:rPr>
              <w:t>(</w:t>
            </w:r>
            <w:r>
              <w:rPr>
                <w:rFonts w:ascii="仿宋" w:eastAsia="仿宋" w:hAnsi="仿宋"/>
                <w:sz w:val="24"/>
                <w:szCs w:val="28"/>
              </w:rPr>
              <w:t>1)</w:t>
            </w:r>
          </w:p>
        </w:tc>
        <w:tc>
          <w:tcPr>
            <w:tcW w:w="701"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问题表述(</w:t>
            </w:r>
            <w:r>
              <w:rPr>
                <w:rFonts w:ascii="仿宋" w:eastAsia="仿宋" w:hAnsi="仿宋"/>
                <w:sz w:val="24"/>
                <w:szCs w:val="28"/>
              </w:rPr>
              <w:t>2)</w:t>
            </w:r>
          </w:p>
        </w:tc>
        <w:tc>
          <w:tcPr>
            <w:tcW w:w="841"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问题金额(</w:t>
            </w:r>
            <w:r>
              <w:rPr>
                <w:rFonts w:ascii="仿宋" w:eastAsia="仿宋" w:hAnsi="仿宋"/>
                <w:sz w:val="24"/>
                <w:szCs w:val="28"/>
              </w:rPr>
              <w:t>3)</w:t>
            </w:r>
          </w:p>
        </w:tc>
        <w:tc>
          <w:tcPr>
            <w:tcW w:w="700"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 xml:space="preserve">问题定性依据 </w:t>
            </w:r>
            <w:r>
              <w:rPr>
                <w:rFonts w:ascii="仿宋" w:eastAsia="仿宋" w:hAnsi="仿宋"/>
                <w:sz w:val="24"/>
                <w:szCs w:val="28"/>
              </w:rPr>
              <w:t xml:space="preserve">  </w:t>
            </w:r>
            <w:r>
              <w:rPr>
                <w:rFonts w:ascii="仿宋" w:eastAsia="仿宋" w:hAnsi="仿宋" w:hint="eastAsia"/>
                <w:sz w:val="24"/>
                <w:szCs w:val="28"/>
              </w:rPr>
              <w:t>(</w:t>
            </w:r>
            <w:r>
              <w:rPr>
                <w:rFonts w:ascii="仿宋" w:eastAsia="仿宋" w:hAnsi="仿宋"/>
                <w:sz w:val="24"/>
                <w:szCs w:val="28"/>
              </w:rPr>
              <w:t>4)</w:t>
            </w:r>
          </w:p>
        </w:tc>
        <w:tc>
          <w:tcPr>
            <w:tcW w:w="1121"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审计处理意见和建议(</w:t>
            </w:r>
            <w:r>
              <w:rPr>
                <w:rFonts w:ascii="仿宋" w:eastAsia="仿宋" w:hAnsi="仿宋"/>
                <w:sz w:val="24"/>
                <w:szCs w:val="28"/>
              </w:rPr>
              <w:t>5)</w:t>
            </w:r>
          </w:p>
        </w:tc>
        <w:tc>
          <w:tcPr>
            <w:tcW w:w="1329"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整改类型(</w:t>
            </w:r>
            <w:proofErr w:type="gramStart"/>
            <w:r>
              <w:rPr>
                <w:rFonts w:ascii="仿宋" w:eastAsia="仿宋" w:hAnsi="仿宋" w:hint="eastAsia"/>
                <w:sz w:val="24"/>
                <w:szCs w:val="28"/>
              </w:rPr>
              <w:t>立行立改</w:t>
            </w:r>
            <w:proofErr w:type="gramEnd"/>
            <w:r>
              <w:rPr>
                <w:rFonts w:ascii="仿宋" w:eastAsia="仿宋" w:hAnsi="仿宋"/>
                <w:sz w:val="24"/>
                <w:szCs w:val="28"/>
              </w:rPr>
              <w:t>/</w:t>
            </w:r>
            <w:r>
              <w:rPr>
                <w:rFonts w:ascii="仿宋" w:eastAsia="仿宋" w:hAnsi="仿宋" w:hint="eastAsia"/>
                <w:sz w:val="24"/>
                <w:szCs w:val="28"/>
              </w:rPr>
              <w:t xml:space="preserve">持续整改/分阶段 </w:t>
            </w:r>
            <w:r>
              <w:rPr>
                <w:rFonts w:ascii="仿宋" w:eastAsia="仿宋" w:hAnsi="仿宋"/>
                <w:sz w:val="24"/>
                <w:szCs w:val="28"/>
              </w:rPr>
              <w:t xml:space="preserve">  </w:t>
            </w:r>
            <w:r>
              <w:rPr>
                <w:rFonts w:ascii="仿宋" w:eastAsia="仿宋" w:hAnsi="仿宋" w:hint="eastAsia"/>
                <w:sz w:val="24"/>
                <w:szCs w:val="28"/>
              </w:rPr>
              <w:t>整改</w:t>
            </w:r>
            <w:r>
              <w:rPr>
                <w:rFonts w:ascii="仿宋" w:eastAsia="仿宋" w:hAnsi="仿宋"/>
                <w:sz w:val="24"/>
                <w:szCs w:val="28"/>
              </w:rPr>
              <w:t>)      (6)</w:t>
            </w:r>
          </w:p>
        </w:tc>
        <w:tc>
          <w:tcPr>
            <w:tcW w:w="1276"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 xml:space="preserve">审计整改措施 </w:t>
            </w:r>
            <w:r>
              <w:rPr>
                <w:rFonts w:ascii="仿宋" w:eastAsia="仿宋" w:hAnsi="仿宋"/>
                <w:sz w:val="24"/>
                <w:szCs w:val="28"/>
              </w:rPr>
              <w:t xml:space="preserve"> (7)</w:t>
            </w:r>
          </w:p>
        </w:tc>
        <w:tc>
          <w:tcPr>
            <w:tcW w:w="2977" w:type="dxa"/>
            <w:gridSpan w:val="3"/>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 xml:space="preserve">审计整改落实情况 </w:t>
            </w:r>
            <w:r>
              <w:rPr>
                <w:rFonts w:ascii="仿宋" w:eastAsia="仿宋" w:hAnsi="仿宋"/>
                <w:sz w:val="24"/>
                <w:szCs w:val="28"/>
              </w:rPr>
              <w:t xml:space="preserve">    </w:t>
            </w:r>
            <w:r>
              <w:rPr>
                <w:rFonts w:ascii="仿宋" w:eastAsia="仿宋" w:hAnsi="仿宋" w:hint="eastAsia"/>
                <w:sz w:val="24"/>
                <w:szCs w:val="28"/>
              </w:rPr>
              <w:t>(</w:t>
            </w:r>
            <w:r>
              <w:rPr>
                <w:rFonts w:ascii="仿宋" w:eastAsia="仿宋" w:hAnsi="仿宋"/>
                <w:sz w:val="24"/>
                <w:szCs w:val="28"/>
              </w:rPr>
              <w:t>8)</w:t>
            </w:r>
          </w:p>
        </w:tc>
        <w:tc>
          <w:tcPr>
            <w:tcW w:w="850"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证明材料编号(</w:t>
            </w:r>
            <w:r>
              <w:rPr>
                <w:rFonts w:ascii="仿宋" w:eastAsia="仿宋" w:hAnsi="仿宋"/>
                <w:sz w:val="24"/>
                <w:szCs w:val="28"/>
              </w:rPr>
              <w:t>9)</w:t>
            </w:r>
          </w:p>
        </w:tc>
        <w:tc>
          <w:tcPr>
            <w:tcW w:w="1418"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检查意见(</w:t>
            </w:r>
            <w:r>
              <w:rPr>
                <w:rFonts w:ascii="仿宋" w:eastAsia="仿宋" w:hAnsi="仿宋"/>
                <w:sz w:val="24"/>
                <w:szCs w:val="28"/>
              </w:rPr>
              <w:t>10)</w:t>
            </w:r>
          </w:p>
        </w:tc>
        <w:tc>
          <w:tcPr>
            <w:tcW w:w="850"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是否销号(</w:t>
            </w:r>
            <w:r>
              <w:rPr>
                <w:rFonts w:ascii="仿宋" w:eastAsia="仿宋" w:hAnsi="仿宋"/>
                <w:sz w:val="24"/>
                <w:szCs w:val="28"/>
              </w:rPr>
              <w:t>11)</w:t>
            </w:r>
          </w:p>
        </w:tc>
        <w:tc>
          <w:tcPr>
            <w:tcW w:w="723" w:type="dxa"/>
            <w:vMerge w:val="restart"/>
            <w:vAlign w:val="center"/>
          </w:tcPr>
          <w:p w:rsidR="00583D24" w:rsidRDefault="00A4359F">
            <w:pPr>
              <w:widowControl/>
              <w:spacing w:beforeLines="50" w:before="156"/>
              <w:jc w:val="center"/>
              <w:rPr>
                <w:rFonts w:ascii="仿宋" w:eastAsia="仿宋" w:hAnsi="仿宋"/>
                <w:sz w:val="24"/>
                <w:szCs w:val="28"/>
              </w:rPr>
            </w:pPr>
            <w:r>
              <w:rPr>
                <w:rFonts w:ascii="仿宋" w:eastAsia="仿宋" w:hAnsi="仿宋" w:hint="eastAsia"/>
                <w:sz w:val="24"/>
                <w:szCs w:val="28"/>
              </w:rPr>
              <w:t>备注(</w:t>
            </w:r>
            <w:r>
              <w:rPr>
                <w:rFonts w:ascii="仿宋" w:eastAsia="仿宋" w:hAnsi="仿宋"/>
                <w:sz w:val="24"/>
                <w:szCs w:val="28"/>
              </w:rPr>
              <w:t>12)</w:t>
            </w:r>
          </w:p>
        </w:tc>
      </w:tr>
      <w:tr w:rsidR="00583D24">
        <w:trPr>
          <w:trHeight w:val="895"/>
          <w:jc w:val="center"/>
        </w:trPr>
        <w:tc>
          <w:tcPr>
            <w:tcW w:w="528" w:type="dxa"/>
            <w:vMerge/>
          </w:tcPr>
          <w:p w:rsidR="00583D24" w:rsidRDefault="00583D24">
            <w:pPr>
              <w:widowControl/>
              <w:spacing w:beforeLines="50" w:before="156"/>
              <w:jc w:val="left"/>
              <w:rPr>
                <w:rFonts w:ascii="仿宋" w:eastAsia="仿宋" w:hAnsi="仿宋"/>
                <w:sz w:val="24"/>
                <w:szCs w:val="28"/>
              </w:rPr>
            </w:pPr>
          </w:p>
        </w:tc>
        <w:tc>
          <w:tcPr>
            <w:tcW w:w="700" w:type="dxa"/>
            <w:vMerge/>
          </w:tcPr>
          <w:p w:rsidR="00583D24" w:rsidRDefault="00583D24">
            <w:pPr>
              <w:widowControl/>
              <w:spacing w:beforeLines="50" w:before="156"/>
              <w:jc w:val="left"/>
              <w:rPr>
                <w:rFonts w:ascii="仿宋" w:eastAsia="仿宋" w:hAnsi="仿宋"/>
                <w:sz w:val="24"/>
                <w:szCs w:val="28"/>
              </w:rPr>
            </w:pPr>
          </w:p>
        </w:tc>
        <w:tc>
          <w:tcPr>
            <w:tcW w:w="701" w:type="dxa"/>
            <w:vMerge/>
          </w:tcPr>
          <w:p w:rsidR="00583D24" w:rsidRDefault="00583D24">
            <w:pPr>
              <w:widowControl/>
              <w:spacing w:beforeLines="50" w:before="156"/>
              <w:jc w:val="left"/>
              <w:rPr>
                <w:rFonts w:ascii="仿宋" w:eastAsia="仿宋" w:hAnsi="仿宋"/>
                <w:sz w:val="24"/>
                <w:szCs w:val="28"/>
              </w:rPr>
            </w:pPr>
          </w:p>
        </w:tc>
        <w:tc>
          <w:tcPr>
            <w:tcW w:w="841" w:type="dxa"/>
            <w:vMerge/>
          </w:tcPr>
          <w:p w:rsidR="00583D24" w:rsidRDefault="00583D24">
            <w:pPr>
              <w:widowControl/>
              <w:spacing w:beforeLines="50" w:before="156"/>
              <w:jc w:val="left"/>
              <w:rPr>
                <w:rFonts w:ascii="仿宋" w:eastAsia="仿宋" w:hAnsi="仿宋"/>
                <w:sz w:val="24"/>
                <w:szCs w:val="28"/>
              </w:rPr>
            </w:pPr>
          </w:p>
        </w:tc>
        <w:tc>
          <w:tcPr>
            <w:tcW w:w="700" w:type="dxa"/>
            <w:vMerge/>
          </w:tcPr>
          <w:p w:rsidR="00583D24" w:rsidRDefault="00583D24">
            <w:pPr>
              <w:widowControl/>
              <w:spacing w:beforeLines="50" w:before="156"/>
              <w:jc w:val="left"/>
              <w:rPr>
                <w:rFonts w:ascii="仿宋" w:eastAsia="仿宋" w:hAnsi="仿宋"/>
                <w:sz w:val="24"/>
                <w:szCs w:val="28"/>
              </w:rPr>
            </w:pPr>
          </w:p>
        </w:tc>
        <w:tc>
          <w:tcPr>
            <w:tcW w:w="1121" w:type="dxa"/>
            <w:vMerge/>
          </w:tcPr>
          <w:p w:rsidR="00583D24" w:rsidRDefault="00583D24">
            <w:pPr>
              <w:widowControl/>
              <w:spacing w:beforeLines="50" w:before="156"/>
              <w:jc w:val="left"/>
              <w:rPr>
                <w:rFonts w:ascii="仿宋" w:eastAsia="仿宋" w:hAnsi="仿宋"/>
                <w:sz w:val="24"/>
                <w:szCs w:val="28"/>
              </w:rPr>
            </w:pPr>
          </w:p>
        </w:tc>
        <w:tc>
          <w:tcPr>
            <w:tcW w:w="1329" w:type="dxa"/>
            <w:vMerge/>
          </w:tcPr>
          <w:p w:rsidR="00583D24" w:rsidRDefault="00583D24">
            <w:pPr>
              <w:widowControl/>
              <w:spacing w:beforeLines="50" w:before="156"/>
              <w:jc w:val="left"/>
              <w:rPr>
                <w:rFonts w:ascii="仿宋" w:eastAsia="仿宋" w:hAnsi="仿宋"/>
                <w:sz w:val="24"/>
                <w:szCs w:val="28"/>
              </w:rPr>
            </w:pPr>
          </w:p>
        </w:tc>
        <w:tc>
          <w:tcPr>
            <w:tcW w:w="1276" w:type="dxa"/>
            <w:vMerge/>
          </w:tcPr>
          <w:p w:rsidR="00583D24" w:rsidRDefault="00583D24">
            <w:pPr>
              <w:widowControl/>
              <w:spacing w:beforeLines="50" w:before="156"/>
              <w:jc w:val="left"/>
              <w:rPr>
                <w:rFonts w:ascii="仿宋" w:eastAsia="仿宋" w:hAnsi="仿宋"/>
                <w:sz w:val="24"/>
                <w:szCs w:val="28"/>
              </w:rPr>
            </w:pPr>
          </w:p>
        </w:tc>
        <w:tc>
          <w:tcPr>
            <w:tcW w:w="992" w:type="dxa"/>
            <w:vAlign w:val="center"/>
          </w:tcPr>
          <w:p w:rsidR="00583D24" w:rsidRDefault="00A4359F">
            <w:pPr>
              <w:widowControl/>
              <w:spacing w:beforeLines="50" w:before="156"/>
              <w:jc w:val="left"/>
              <w:rPr>
                <w:rFonts w:ascii="仿宋" w:eastAsia="仿宋" w:hAnsi="仿宋"/>
                <w:sz w:val="22"/>
                <w:szCs w:val="28"/>
              </w:rPr>
            </w:pPr>
            <w:r>
              <w:rPr>
                <w:rFonts w:ascii="仿宋" w:eastAsia="仿宋" w:hAnsi="仿宋" w:hint="eastAsia"/>
                <w:sz w:val="22"/>
                <w:szCs w:val="28"/>
              </w:rPr>
              <w:t>已整改</w:t>
            </w:r>
          </w:p>
        </w:tc>
        <w:tc>
          <w:tcPr>
            <w:tcW w:w="992" w:type="dxa"/>
            <w:vAlign w:val="center"/>
          </w:tcPr>
          <w:p w:rsidR="00583D24" w:rsidRDefault="00A4359F">
            <w:pPr>
              <w:widowControl/>
              <w:spacing w:beforeLines="50" w:before="156"/>
              <w:jc w:val="left"/>
              <w:rPr>
                <w:rFonts w:ascii="仿宋" w:eastAsia="仿宋" w:hAnsi="仿宋"/>
                <w:sz w:val="22"/>
                <w:szCs w:val="28"/>
              </w:rPr>
            </w:pPr>
            <w:r>
              <w:rPr>
                <w:rFonts w:ascii="仿宋" w:eastAsia="仿宋" w:hAnsi="仿宋" w:hint="eastAsia"/>
                <w:sz w:val="22"/>
                <w:szCs w:val="28"/>
              </w:rPr>
              <w:t>整改中</w:t>
            </w:r>
          </w:p>
        </w:tc>
        <w:tc>
          <w:tcPr>
            <w:tcW w:w="993" w:type="dxa"/>
            <w:vAlign w:val="center"/>
          </w:tcPr>
          <w:p w:rsidR="00583D24" w:rsidRDefault="00A4359F">
            <w:pPr>
              <w:widowControl/>
              <w:spacing w:beforeLines="50" w:before="156"/>
              <w:jc w:val="left"/>
              <w:rPr>
                <w:rFonts w:ascii="仿宋" w:eastAsia="仿宋" w:hAnsi="仿宋"/>
                <w:sz w:val="22"/>
                <w:szCs w:val="28"/>
              </w:rPr>
            </w:pPr>
            <w:r>
              <w:rPr>
                <w:rFonts w:ascii="仿宋" w:eastAsia="仿宋" w:hAnsi="仿宋" w:hint="eastAsia"/>
                <w:sz w:val="22"/>
                <w:szCs w:val="28"/>
              </w:rPr>
              <w:t>未整改</w:t>
            </w:r>
          </w:p>
        </w:tc>
        <w:tc>
          <w:tcPr>
            <w:tcW w:w="850" w:type="dxa"/>
            <w:vMerge/>
          </w:tcPr>
          <w:p w:rsidR="00583D24" w:rsidRDefault="00583D24">
            <w:pPr>
              <w:widowControl/>
              <w:spacing w:beforeLines="50" w:before="156"/>
              <w:jc w:val="left"/>
              <w:rPr>
                <w:rFonts w:ascii="仿宋" w:eastAsia="仿宋" w:hAnsi="仿宋"/>
                <w:sz w:val="24"/>
                <w:szCs w:val="28"/>
              </w:rPr>
            </w:pPr>
          </w:p>
        </w:tc>
        <w:tc>
          <w:tcPr>
            <w:tcW w:w="1418" w:type="dxa"/>
            <w:vMerge/>
          </w:tcPr>
          <w:p w:rsidR="00583D24" w:rsidRDefault="00583D24">
            <w:pPr>
              <w:widowControl/>
              <w:spacing w:beforeLines="50" w:before="156"/>
              <w:jc w:val="left"/>
              <w:rPr>
                <w:rFonts w:ascii="仿宋" w:eastAsia="仿宋" w:hAnsi="仿宋"/>
                <w:sz w:val="24"/>
                <w:szCs w:val="28"/>
              </w:rPr>
            </w:pPr>
          </w:p>
        </w:tc>
        <w:tc>
          <w:tcPr>
            <w:tcW w:w="850" w:type="dxa"/>
            <w:vMerge/>
          </w:tcPr>
          <w:p w:rsidR="00583D24" w:rsidRDefault="00583D24">
            <w:pPr>
              <w:widowControl/>
              <w:spacing w:beforeLines="50" w:before="156"/>
              <w:jc w:val="left"/>
              <w:rPr>
                <w:rFonts w:ascii="仿宋" w:eastAsia="仿宋" w:hAnsi="仿宋"/>
                <w:sz w:val="24"/>
                <w:szCs w:val="28"/>
              </w:rPr>
            </w:pPr>
          </w:p>
        </w:tc>
        <w:tc>
          <w:tcPr>
            <w:tcW w:w="723" w:type="dxa"/>
            <w:vMerge/>
          </w:tcPr>
          <w:p w:rsidR="00583D24" w:rsidRDefault="00583D24">
            <w:pPr>
              <w:widowControl/>
              <w:spacing w:beforeLines="50" w:before="156"/>
              <w:jc w:val="left"/>
              <w:rPr>
                <w:rFonts w:ascii="仿宋" w:eastAsia="仿宋" w:hAnsi="仿宋"/>
                <w:sz w:val="24"/>
                <w:szCs w:val="28"/>
              </w:rPr>
            </w:pPr>
          </w:p>
        </w:tc>
      </w:tr>
      <w:tr w:rsidR="00583D24">
        <w:trPr>
          <w:trHeight w:val="457"/>
          <w:jc w:val="center"/>
        </w:trPr>
        <w:tc>
          <w:tcPr>
            <w:tcW w:w="528"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701" w:type="dxa"/>
          </w:tcPr>
          <w:p w:rsidR="00583D24" w:rsidRDefault="00583D24">
            <w:pPr>
              <w:widowControl/>
              <w:spacing w:beforeLines="50" w:before="156"/>
              <w:jc w:val="left"/>
              <w:rPr>
                <w:rFonts w:ascii="仿宋" w:eastAsia="仿宋" w:hAnsi="仿宋"/>
                <w:sz w:val="24"/>
                <w:szCs w:val="28"/>
              </w:rPr>
            </w:pPr>
          </w:p>
        </w:tc>
        <w:tc>
          <w:tcPr>
            <w:tcW w:w="841"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1121" w:type="dxa"/>
          </w:tcPr>
          <w:p w:rsidR="00583D24" w:rsidRDefault="00583D24">
            <w:pPr>
              <w:widowControl/>
              <w:spacing w:beforeLines="50" w:before="156"/>
              <w:jc w:val="left"/>
              <w:rPr>
                <w:rFonts w:ascii="仿宋" w:eastAsia="仿宋" w:hAnsi="仿宋"/>
                <w:sz w:val="24"/>
                <w:szCs w:val="28"/>
              </w:rPr>
            </w:pPr>
          </w:p>
        </w:tc>
        <w:tc>
          <w:tcPr>
            <w:tcW w:w="1329" w:type="dxa"/>
          </w:tcPr>
          <w:p w:rsidR="00583D24" w:rsidRDefault="00583D24">
            <w:pPr>
              <w:widowControl/>
              <w:spacing w:beforeLines="50" w:before="156"/>
              <w:jc w:val="left"/>
              <w:rPr>
                <w:rFonts w:ascii="仿宋" w:eastAsia="仿宋" w:hAnsi="仿宋"/>
                <w:sz w:val="24"/>
                <w:szCs w:val="28"/>
              </w:rPr>
            </w:pPr>
          </w:p>
        </w:tc>
        <w:tc>
          <w:tcPr>
            <w:tcW w:w="1276"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3"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1418"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723" w:type="dxa"/>
          </w:tcPr>
          <w:p w:rsidR="00583D24" w:rsidRDefault="00583D24">
            <w:pPr>
              <w:widowControl/>
              <w:spacing w:beforeLines="50" w:before="156"/>
              <w:jc w:val="left"/>
              <w:rPr>
                <w:rFonts w:ascii="仿宋" w:eastAsia="仿宋" w:hAnsi="仿宋"/>
                <w:sz w:val="24"/>
                <w:szCs w:val="28"/>
              </w:rPr>
            </w:pPr>
          </w:p>
        </w:tc>
      </w:tr>
      <w:tr w:rsidR="00583D24">
        <w:trPr>
          <w:trHeight w:val="457"/>
          <w:jc w:val="center"/>
        </w:trPr>
        <w:tc>
          <w:tcPr>
            <w:tcW w:w="528"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701" w:type="dxa"/>
          </w:tcPr>
          <w:p w:rsidR="00583D24" w:rsidRDefault="00583D24">
            <w:pPr>
              <w:widowControl/>
              <w:spacing w:beforeLines="50" w:before="156"/>
              <w:jc w:val="left"/>
              <w:rPr>
                <w:rFonts w:ascii="仿宋" w:eastAsia="仿宋" w:hAnsi="仿宋"/>
                <w:sz w:val="24"/>
                <w:szCs w:val="28"/>
              </w:rPr>
            </w:pPr>
          </w:p>
        </w:tc>
        <w:tc>
          <w:tcPr>
            <w:tcW w:w="841"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1121" w:type="dxa"/>
          </w:tcPr>
          <w:p w:rsidR="00583D24" w:rsidRDefault="00583D24">
            <w:pPr>
              <w:widowControl/>
              <w:spacing w:beforeLines="50" w:before="156"/>
              <w:jc w:val="left"/>
              <w:rPr>
                <w:rFonts w:ascii="仿宋" w:eastAsia="仿宋" w:hAnsi="仿宋"/>
                <w:sz w:val="24"/>
                <w:szCs w:val="28"/>
              </w:rPr>
            </w:pPr>
          </w:p>
        </w:tc>
        <w:tc>
          <w:tcPr>
            <w:tcW w:w="1329" w:type="dxa"/>
          </w:tcPr>
          <w:p w:rsidR="00583D24" w:rsidRDefault="00583D24">
            <w:pPr>
              <w:widowControl/>
              <w:spacing w:beforeLines="50" w:before="156"/>
              <w:jc w:val="left"/>
              <w:rPr>
                <w:rFonts w:ascii="仿宋" w:eastAsia="仿宋" w:hAnsi="仿宋"/>
                <w:sz w:val="24"/>
                <w:szCs w:val="28"/>
              </w:rPr>
            </w:pPr>
          </w:p>
        </w:tc>
        <w:tc>
          <w:tcPr>
            <w:tcW w:w="1276"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3"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1418"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723" w:type="dxa"/>
          </w:tcPr>
          <w:p w:rsidR="00583D24" w:rsidRDefault="00583D24">
            <w:pPr>
              <w:widowControl/>
              <w:spacing w:beforeLines="50" w:before="156"/>
              <w:jc w:val="left"/>
              <w:rPr>
                <w:rFonts w:ascii="仿宋" w:eastAsia="仿宋" w:hAnsi="仿宋"/>
                <w:sz w:val="24"/>
                <w:szCs w:val="28"/>
              </w:rPr>
            </w:pPr>
          </w:p>
        </w:tc>
      </w:tr>
      <w:tr w:rsidR="00583D24">
        <w:trPr>
          <w:trHeight w:val="457"/>
          <w:jc w:val="center"/>
        </w:trPr>
        <w:tc>
          <w:tcPr>
            <w:tcW w:w="528"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701" w:type="dxa"/>
          </w:tcPr>
          <w:p w:rsidR="00583D24" w:rsidRDefault="00583D24">
            <w:pPr>
              <w:widowControl/>
              <w:spacing w:beforeLines="50" w:before="156"/>
              <w:jc w:val="left"/>
              <w:rPr>
                <w:rFonts w:ascii="仿宋" w:eastAsia="仿宋" w:hAnsi="仿宋"/>
                <w:sz w:val="24"/>
                <w:szCs w:val="28"/>
              </w:rPr>
            </w:pPr>
          </w:p>
        </w:tc>
        <w:tc>
          <w:tcPr>
            <w:tcW w:w="841"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1121" w:type="dxa"/>
          </w:tcPr>
          <w:p w:rsidR="00583D24" w:rsidRDefault="00583D24">
            <w:pPr>
              <w:widowControl/>
              <w:spacing w:beforeLines="50" w:before="156"/>
              <w:jc w:val="left"/>
              <w:rPr>
                <w:rFonts w:ascii="仿宋" w:eastAsia="仿宋" w:hAnsi="仿宋"/>
                <w:sz w:val="24"/>
                <w:szCs w:val="28"/>
              </w:rPr>
            </w:pPr>
          </w:p>
        </w:tc>
        <w:tc>
          <w:tcPr>
            <w:tcW w:w="1329" w:type="dxa"/>
          </w:tcPr>
          <w:p w:rsidR="00583D24" w:rsidRDefault="00583D24">
            <w:pPr>
              <w:widowControl/>
              <w:spacing w:beforeLines="50" w:before="156"/>
              <w:jc w:val="left"/>
              <w:rPr>
                <w:rFonts w:ascii="仿宋" w:eastAsia="仿宋" w:hAnsi="仿宋"/>
                <w:sz w:val="24"/>
                <w:szCs w:val="28"/>
              </w:rPr>
            </w:pPr>
          </w:p>
        </w:tc>
        <w:tc>
          <w:tcPr>
            <w:tcW w:w="1276"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3"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1418"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723" w:type="dxa"/>
          </w:tcPr>
          <w:p w:rsidR="00583D24" w:rsidRDefault="00583D24">
            <w:pPr>
              <w:widowControl/>
              <w:spacing w:beforeLines="50" w:before="156"/>
              <w:jc w:val="left"/>
              <w:rPr>
                <w:rFonts w:ascii="仿宋" w:eastAsia="仿宋" w:hAnsi="仿宋"/>
                <w:sz w:val="24"/>
                <w:szCs w:val="28"/>
              </w:rPr>
            </w:pPr>
          </w:p>
        </w:tc>
      </w:tr>
      <w:tr w:rsidR="00583D24">
        <w:trPr>
          <w:trHeight w:val="457"/>
          <w:jc w:val="center"/>
        </w:trPr>
        <w:tc>
          <w:tcPr>
            <w:tcW w:w="528"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701" w:type="dxa"/>
          </w:tcPr>
          <w:p w:rsidR="00583D24" w:rsidRDefault="00583D24">
            <w:pPr>
              <w:widowControl/>
              <w:spacing w:beforeLines="50" w:before="156"/>
              <w:jc w:val="left"/>
              <w:rPr>
                <w:rFonts w:ascii="仿宋" w:eastAsia="仿宋" w:hAnsi="仿宋"/>
                <w:sz w:val="24"/>
                <w:szCs w:val="28"/>
              </w:rPr>
            </w:pPr>
          </w:p>
        </w:tc>
        <w:tc>
          <w:tcPr>
            <w:tcW w:w="841" w:type="dxa"/>
          </w:tcPr>
          <w:p w:rsidR="00583D24" w:rsidRDefault="00583D24">
            <w:pPr>
              <w:widowControl/>
              <w:spacing w:beforeLines="50" w:before="156"/>
              <w:jc w:val="left"/>
              <w:rPr>
                <w:rFonts w:ascii="仿宋" w:eastAsia="仿宋" w:hAnsi="仿宋"/>
                <w:sz w:val="24"/>
                <w:szCs w:val="28"/>
              </w:rPr>
            </w:pPr>
          </w:p>
        </w:tc>
        <w:tc>
          <w:tcPr>
            <w:tcW w:w="700" w:type="dxa"/>
          </w:tcPr>
          <w:p w:rsidR="00583D24" w:rsidRDefault="00583D24">
            <w:pPr>
              <w:widowControl/>
              <w:spacing w:beforeLines="50" w:before="156"/>
              <w:jc w:val="left"/>
              <w:rPr>
                <w:rFonts w:ascii="仿宋" w:eastAsia="仿宋" w:hAnsi="仿宋"/>
                <w:sz w:val="24"/>
                <w:szCs w:val="28"/>
              </w:rPr>
            </w:pPr>
          </w:p>
        </w:tc>
        <w:tc>
          <w:tcPr>
            <w:tcW w:w="1121" w:type="dxa"/>
          </w:tcPr>
          <w:p w:rsidR="00583D24" w:rsidRDefault="00583D24">
            <w:pPr>
              <w:widowControl/>
              <w:spacing w:beforeLines="50" w:before="156"/>
              <w:jc w:val="left"/>
              <w:rPr>
                <w:rFonts w:ascii="仿宋" w:eastAsia="仿宋" w:hAnsi="仿宋"/>
                <w:sz w:val="24"/>
                <w:szCs w:val="28"/>
              </w:rPr>
            </w:pPr>
          </w:p>
        </w:tc>
        <w:tc>
          <w:tcPr>
            <w:tcW w:w="1329" w:type="dxa"/>
          </w:tcPr>
          <w:p w:rsidR="00583D24" w:rsidRDefault="00583D24">
            <w:pPr>
              <w:widowControl/>
              <w:spacing w:beforeLines="50" w:before="156"/>
              <w:jc w:val="left"/>
              <w:rPr>
                <w:rFonts w:ascii="仿宋" w:eastAsia="仿宋" w:hAnsi="仿宋"/>
                <w:sz w:val="24"/>
                <w:szCs w:val="28"/>
              </w:rPr>
            </w:pPr>
          </w:p>
        </w:tc>
        <w:tc>
          <w:tcPr>
            <w:tcW w:w="1276"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2" w:type="dxa"/>
          </w:tcPr>
          <w:p w:rsidR="00583D24" w:rsidRDefault="00583D24">
            <w:pPr>
              <w:widowControl/>
              <w:spacing w:beforeLines="50" w:before="156"/>
              <w:jc w:val="left"/>
              <w:rPr>
                <w:rFonts w:ascii="仿宋" w:eastAsia="仿宋" w:hAnsi="仿宋"/>
                <w:sz w:val="24"/>
                <w:szCs w:val="28"/>
              </w:rPr>
            </w:pPr>
          </w:p>
        </w:tc>
        <w:tc>
          <w:tcPr>
            <w:tcW w:w="993"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1418" w:type="dxa"/>
          </w:tcPr>
          <w:p w:rsidR="00583D24" w:rsidRDefault="00583D24">
            <w:pPr>
              <w:widowControl/>
              <w:spacing w:beforeLines="50" w:before="156"/>
              <w:jc w:val="left"/>
              <w:rPr>
                <w:rFonts w:ascii="仿宋" w:eastAsia="仿宋" w:hAnsi="仿宋"/>
                <w:sz w:val="24"/>
                <w:szCs w:val="28"/>
              </w:rPr>
            </w:pPr>
          </w:p>
        </w:tc>
        <w:tc>
          <w:tcPr>
            <w:tcW w:w="850" w:type="dxa"/>
          </w:tcPr>
          <w:p w:rsidR="00583D24" w:rsidRDefault="00583D24">
            <w:pPr>
              <w:widowControl/>
              <w:spacing w:beforeLines="50" w:before="156"/>
              <w:jc w:val="left"/>
              <w:rPr>
                <w:rFonts w:ascii="仿宋" w:eastAsia="仿宋" w:hAnsi="仿宋"/>
                <w:sz w:val="24"/>
                <w:szCs w:val="28"/>
              </w:rPr>
            </w:pPr>
          </w:p>
        </w:tc>
        <w:tc>
          <w:tcPr>
            <w:tcW w:w="723" w:type="dxa"/>
          </w:tcPr>
          <w:p w:rsidR="00583D24" w:rsidRDefault="00583D24">
            <w:pPr>
              <w:widowControl/>
              <w:spacing w:beforeLines="50" w:before="156"/>
              <w:jc w:val="left"/>
              <w:rPr>
                <w:rFonts w:ascii="仿宋" w:eastAsia="仿宋" w:hAnsi="仿宋"/>
                <w:sz w:val="24"/>
                <w:szCs w:val="28"/>
              </w:rPr>
            </w:pPr>
          </w:p>
        </w:tc>
      </w:tr>
    </w:tbl>
    <w:p w:rsidR="00583D24" w:rsidRDefault="00583D24">
      <w:pPr>
        <w:widowControl/>
        <w:spacing w:beforeLines="50" w:before="156"/>
        <w:jc w:val="left"/>
        <w:rPr>
          <w:rFonts w:ascii="仿宋" w:eastAsia="仿宋" w:hAnsi="仿宋"/>
          <w:sz w:val="24"/>
          <w:szCs w:val="28"/>
        </w:rPr>
      </w:pPr>
    </w:p>
    <w:p w:rsidR="00583D24" w:rsidRDefault="00A4359F">
      <w:pPr>
        <w:widowControl/>
        <w:spacing w:beforeLines="50" w:before="156"/>
        <w:jc w:val="left"/>
        <w:rPr>
          <w:rFonts w:ascii="仿宋" w:eastAsia="仿宋" w:hAnsi="仿宋"/>
          <w:sz w:val="24"/>
          <w:szCs w:val="28"/>
        </w:rPr>
      </w:pPr>
      <w:r>
        <w:rPr>
          <w:rFonts w:ascii="仿宋" w:eastAsia="仿宋" w:hAnsi="仿宋" w:hint="eastAsia"/>
          <w:sz w:val="24"/>
          <w:szCs w:val="28"/>
        </w:rPr>
        <w:t>备注：此表由审计处依据被审计单位整改情况以及审计整改跟踪检查结果填写。</w:t>
      </w:r>
    </w:p>
    <w:p w:rsidR="00583D24" w:rsidRDefault="00583D24">
      <w:pPr>
        <w:widowControl/>
        <w:spacing w:beforeLines="50" w:before="156"/>
        <w:jc w:val="left"/>
        <w:rPr>
          <w:rFonts w:ascii="仿宋" w:eastAsia="仿宋" w:hAnsi="仿宋"/>
          <w:sz w:val="24"/>
          <w:szCs w:val="28"/>
        </w:rPr>
      </w:pPr>
    </w:p>
    <w:p w:rsidR="00583D24" w:rsidRDefault="00A4359F">
      <w:pPr>
        <w:widowControl/>
        <w:spacing w:beforeLines="50" w:before="156"/>
        <w:jc w:val="left"/>
        <w:rPr>
          <w:rFonts w:ascii="仿宋" w:eastAsia="仿宋" w:hAnsi="仿宋" w:hint="eastAsia"/>
          <w:sz w:val="24"/>
          <w:szCs w:val="28"/>
        </w:rPr>
      </w:pPr>
      <w:r>
        <w:rPr>
          <w:rFonts w:ascii="仿宋" w:eastAsia="仿宋" w:hAnsi="仿宋" w:hint="eastAsia"/>
          <w:sz w:val="24"/>
          <w:szCs w:val="28"/>
        </w:rPr>
        <w:t xml:space="preserve"> </w:t>
      </w:r>
      <w:r>
        <w:rPr>
          <w:rFonts w:ascii="仿宋" w:eastAsia="仿宋" w:hAnsi="仿宋"/>
          <w:sz w:val="24"/>
          <w:szCs w:val="28"/>
        </w:rPr>
        <w:t xml:space="preserve">    </w:t>
      </w:r>
      <w:r>
        <w:rPr>
          <w:rFonts w:ascii="仿宋" w:eastAsia="仿宋" w:hAnsi="仿宋" w:hint="eastAsia"/>
          <w:sz w:val="24"/>
          <w:szCs w:val="28"/>
        </w:rPr>
        <w:t xml:space="preserve">填表人： </w:t>
      </w:r>
      <w:r>
        <w:rPr>
          <w:rFonts w:ascii="仿宋" w:eastAsia="仿宋" w:hAnsi="仿宋"/>
          <w:sz w:val="24"/>
          <w:szCs w:val="28"/>
        </w:rPr>
        <w:t xml:space="preserve">                               </w:t>
      </w:r>
      <w:r>
        <w:rPr>
          <w:rFonts w:ascii="仿宋" w:eastAsia="仿宋" w:hAnsi="仿宋" w:hint="eastAsia"/>
          <w:sz w:val="24"/>
          <w:szCs w:val="28"/>
        </w:rPr>
        <w:t xml:space="preserve">复核人： </w:t>
      </w:r>
      <w:r>
        <w:rPr>
          <w:rFonts w:ascii="仿宋" w:eastAsia="仿宋" w:hAnsi="仿宋"/>
          <w:sz w:val="24"/>
          <w:szCs w:val="28"/>
        </w:rPr>
        <w:t xml:space="preserve">                              </w:t>
      </w:r>
      <w:r w:rsidR="00263019">
        <w:rPr>
          <w:rFonts w:ascii="仿宋" w:eastAsia="仿宋" w:hAnsi="仿宋" w:hint="eastAsia"/>
          <w:sz w:val="24"/>
          <w:szCs w:val="28"/>
        </w:rPr>
        <w:t>日期：</w:t>
      </w:r>
      <w:bookmarkStart w:id="0" w:name="_GoBack"/>
      <w:bookmarkEnd w:id="0"/>
    </w:p>
    <w:p w:rsidR="00583D24" w:rsidRDefault="00583D24" w:rsidP="00263019">
      <w:pPr>
        <w:widowControl/>
        <w:spacing w:beforeLines="50" w:before="156"/>
        <w:jc w:val="left"/>
        <w:rPr>
          <w:rFonts w:ascii="宋体" w:eastAsia="宋体" w:hAnsi="宋体"/>
          <w:sz w:val="28"/>
          <w:szCs w:val="28"/>
        </w:rPr>
      </w:pPr>
    </w:p>
    <w:sectPr w:rsidR="00583D24" w:rsidSect="0026301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261" w:rsidRDefault="00580261" w:rsidP="001B0FB1">
      <w:r>
        <w:separator/>
      </w:r>
    </w:p>
  </w:endnote>
  <w:endnote w:type="continuationSeparator" w:id="0">
    <w:p w:rsidR="00580261" w:rsidRDefault="00580261" w:rsidP="001B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261" w:rsidRDefault="00580261" w:rsidP="001B0FB1">
      <w:r>
        <w:separator/>
      </w:r>
    </w:p>
  </w:footnote>
  <w:footnote w:type="continuationSeparator" w:id="0">
    <w:p w:rsidR="00580261" w:rsidRDefault="00580261" w:rsidP="001B0F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851F8"/>
    <w:multiLevelType w:val="singleLevel"/>
    <w:tmpl w:val="265851F8"/>
    <w:lvl w:ilvl="0">
      <w:start w:val="5"/>
      <w:numFmt w:val="chineseCounting"/>
      <w:suff w:val="space"/>
      <w:lvlText w:val="第%1条"/>
      <w:lvlJc w:val="left"/>
      <w:rPr>
        <w:rFonts w:hint="eastAsia"/>
        <w:b/>
        <w:bCs/>
      </w:rPr>
    </w:lvl>
  </w:abstractNum>
  <w:abstractNum w:abstractNumId="1">
    <w:nsid w:val="4CDB3A95"/>
    <w:multiLevelType w:val="multilevel"/>
    <w:tmpl w:val="4CDB3A95"/>
    <w:lvl w:ilvl="0">
      <w:start w:val="1"/>
      <w:numFmt w:val="japaneseCounting"/>
      <w:lvlText w:val="（%1）"/>
      <w:lvlJc w:val="left"/>
      <w:pPr>
        <w:ind w:left="1401" w:hanging="840"/>
      </w:pPr>
      <w:rPr>
        <w:rFonts w:hint="default"/>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2">
    <w:nsid w:val="524F6F9B"/>
    <w:multiLevelType w:val="multilevel"/>
    <w:tmpl w:val="524F6F9B"/>
    <w:lvl w:ilvl="0">
      <w:start w:val="1"/>
      <w:numFmt w:val="japaneseCounting"/>
      <w:lvlText w:val="（%1）"/>
      <w:lvlJc w:val="left"/>
      <w:pPr>
        <w:ind w:left="1400" w:hanging="84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6A7312B4"/>
    <w:multiLevelType w:val="multilevel"/>
    <w:tmpl w:val="6A7312B4"/>
    <w:lvl w:ilvl="0">
      <w:start w:val="1"/>
      <w:numFmt w:val="japaneseCounting"/>
      <w:lvlText w:val="（%1）"/>
      <w:lvlJc w:val="left"/>
      <w:pPr>
        <w:ind w:left="1400" w:hanging="84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wZDkyMzA1MjcxMGQyZjdkYmQ2ZTc2YmQ2MDBjMWQifQ=="/>
  </w:docVars>
  <w:rsids>
    <w:rsidRoot w:val="00BE6DEE"/>
    <w:rsid w:val="00024FAC"/>
    <w:rsid w:val="000305DC"/>
    <w:rsid w:val="00044F9C"/>
    <w:rsid w:val="00050B2E"/>
    <w:rsid w:val="0006223E"/>
    <w:rsid w:val="000955AA"/>
    <w:rsid w:val="000B35E5"/>
    <w:rsid w:val="000C2FFB"/>
    <w:rsid w:val="000C7AD4"/>
    <w:rsid w:val="00143E5D"/>
    <w:rsid w:val="001B0FB1"/>
    <w:rsid w:val="001D6ECA"/>
    <w:rsid w:val="0022239E"/>
    <w:rsid w:val="00242A5A"/>
    <w:rsid w:val="00263019"/>
    <w:rsid w:val="0026521F"/>
    <w:rsid w:val="00285D69"/>
    <w:rsid w:val="00294675"/>
    <w:rsid w:val="002952DD"/>
    <w:rsid w:val="002C143A"/>
    <w:rsid w:val="002C4CB0"/>
    <w:rsid w:val="002D2520"/>
    <w:rsid w:val="002E6703"/>
    <w:rsid w:val="003016E9"/>
    <w:rsid w:val="00333507"/>
    <w:rsid w:val="0036777C"/>
    <w:rsid w:val="003755F0"/>
    <w:rsid w:val="00383846"/>
    <w:rsid w:val="00385648"/>
    <w:rsid w:val="003900B4"/>
    <w:rsid w:val="003C0E88"/>
    <w:rsid w:val="003F0F9C"/>
    <w:rsid w:val="00401434"/>
    <w:rsid w:val="00403E41"/>
    <w:rsid w:val="00426E83"/>
    <w:rsid w:val="00440535"/>
    <w:rsid w:val="00467C9B"/>
    <w:rsid w:val="0047332E"/>
    <w:rsid w:val="004749C7"/>
    <w:rsid w:val="004D11B2"/>
    <w:rsid w:val="004E3E4A"/>
    <w:rsid w:val="004F747D"/>
    <w:rsid w:val="00522740"/>
    <w:rsid w:val="00535445"/>
    <w:rsid w:val="0054028F"/>
    <w:rsid w:val="005404B6"/>
    <w:rsid w:val="00561F4E"/>
    <w:rsid w:val="005643EA"/>
    <w:rsid w:val="00573174"/>
    <w:rsid w:val="005740F3"/>
    <w:rsid w:val="00574F6A"/>
    <w:rsid w:val="00580261"/>
    <w:rsid w:val="00583D24"/>
    <w:rsid w:val="005D4127"/>
    <w:rsid w:val="00617527"/>
    <w:rsid w:val="0065072E"/>
    <w:rsid w:val="00653C0D"/>
    <w:rsid w:val="00656BAE"/>
    <w:rsid w:val="00694F70"/>
    <w:rsid w:val="006A75C0"/>
    <w:rsid w:val="006A796C"/>
    <w:rsid w:val="006B4BA3"/>
    <w:rsid w:val="006E212D"/>
    <w:rsid w:val="00704F5C"/>
    <w:rsid w:val="0072214A"/>
    <w:rsid w:val="007238ED"/>
    <w:rsid w:val="00747BB0"/>
    <w:rsid w:val="007530D5"/>
    <w:rsid w:val="00766542"/>
    <w:rsid w:val="00771CB8"/>
    <w:rsid w:val="007B1069"/>
    <w:rsid w:val="00833900"/>
    <w:rsid w:val="00851DB9"/>
    <w:rsid w:val="0089614D"/>
    <w:rsid w:val="008E2CC4"/>
    <w:rsid w:val="00901579"/>
    <w:rsid w:val="00907E10"/>
    <w:rsid w:val="009152C0"/>
    <w:rsid w:val="00930309"/>
    <w:rsid w:val="0096206B"/>
    <w:rsid w:val="00971F7E"/>
    <w:rsid w:val="0097250C"/>
    <w:rsid w:val="00986432"/>
    <w:rsid w:val="00986D7F"/>
    <w:rsid w:val="009A2BFD"/>
    <w:rsid w:val="009B5F35"/>
    <w:rsid w:val="009D15A2"/>
    <w:rsid w:val="009E01B2"/>
    <w:rsid w:val="009F008F"/>
    <w:rsid w:val="00A0303F"/>
    <w:rsid w:val="00A127CA"/>
    <w:rsid w:val="00A20AAD"/>
    <w:rsid w:val="00A311D2"/>
    <w:rsid w:val="00A4359F"/>
    <w:rsid w:val="00A44B85"/>
    <w:rsid w:val="00A570FE"/>
    <w:rsid w:val="00A705A6"/>
    <w:rsid w:val="00A7430C"/>
    <w:rsid w:val="00A930F8"/>
    <w:rsid w:val="00A96DF2"/>
    <w:rsid w:val="00AB5904"/>
    <w:rsid w:val="00AC30AB"/>
    <w:rsid w:val="00AE7FD3"/>
    <w:rsid w:val="00AF148A"/>
    <w:rsid w:val="00B3505B"/>
    <w:rsid w:val="00B43AFF"/>
    <w:rsid w:val="00B93A0F"/>
    <w:rsid w:val="00BC3152"/>
    <w:rsid w:val="00BE6DEE"/>
    <w:rsid w:val="00BF14B9"/>
    <w:rsid w:val="00C07ADE"/>
    <w:rsid w:val="00C10FEE"/>
    <w:rsid w:val="00C11B6B"/>
    <w:rsid w:val="00C562AF"/>
    <w:rsid w:val="00CA2172"/>
    <w:rsid w:val="00CD54E0"/>
    <w:rsid w:val="00CF0B7A"/>
    <w:rsid w:val="00D1239F"/>
    <w:rsid w:val="00D24503"/>
    <w:rsid w:val="00D41437"/>
    <w:rsid w:val="00D62E40"/>
    <w:rsid w:val="00DD41F4"/>
    <w:rsid w:val="00E1628A"/>
    <w:rsid w:val="00E27F14"/>
    <w:rsid w:val="00E322F2"/>
    <w:rsid w:val="00E42B8A"/>
    <w:rsid w:val="00E431DD"/>
    <w:rsid w:val="00E43639"/>
    <w:rsid w:val="00E550E0"/>
    <w:rsid w:val="00E63A2D"/>
    <w:rsid w:val="00E66C77"/>
    <w:rsid w:val="00E70DE5"/>
    <w:rsid w:val="00EA1E2D"/>
    <w:rsid w:val="00EA2AB5"/>
    <w:rsid w:val="00EB73B6"/>
    <w:rsid w:val="00ED6B4B"/>
    <w:rsid w:val="00F05DB5"/>
    <w:rsid w:val="00F22C5C"/>
    <w:rsid w:val="00F45377"/>
    <w:rsid w:val="00F460D8"/>
    <w:rsid w:val="00F5667B"/>
    <w:rsid w:val="00FF6353"/>
    <w:rsid w:val="059B4910"/>
    <w:rsid w:val="167938C2"/>
    <w:rsid w:val="21425423"/>
    <w:rsid w:val="2ED04948"/>
    <w:rsid w:val="30BB1661"/>
    <w:rsid w:val="34FD6561"/>
    <w:rsid w:val="3AC82449"/>
    <w:rsid w:val="3F5A3E43"/>
    <w:rsid w:val="42DC4800"/>
    <w:rsid w:val="47695817"/>
    <w:rsid w:val="53577852"/>
    <w:rsid w:val="5663557B"/>
    <w:rsid w:val="5E8042E6"/>
    <w:rsid w:val="5ED050ED"/>
    <w:rsid w:val="5F902A86"/>
    <w:rsid w:val="65CC2AE8"/>
    <w:rsid w:val="6EB00CB6"/>
    <w:rsid w:val="76FD2485"/>
    <w:rsid w:val="7DCE0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B2C91-D5A8-4C5A-854C-CDF08434E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dc:creator>
  <cp:lastModifiedBy>龚立强</cp:lastModifiedBy>
  <cp:revision>4</cp:revision>
  <cp:lastPrinted>2023-11-13T00:12:00Z</cp:lastPrinted>
  <dcterms:created xsi:type="dcterms:W3CDTF">2024-04-16T06:16:00Z</dcterms:created>
  <dcterms:modified xsi:type="dcterms:W3CDTF">2024-04-16T06:25:00Z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E3550FD6DE5B45EBB8875FD59364EC2D_13</vt:lpwstr>
  </property>
</Properties>
</file>